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40" w:rsidRDefault="009274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RomanS" w:hAnsi="RomanS" w:cs="RomanS"/>
          <w:sz w:val="24"/>
          <w:szCs w:val="24"/>
          <w:lang w:val="en-GB"/>
        </w:rPr>
      </w:pPr>
      <w:r>
        <w:rPr>
          <w:rFonts w:ascii="RomanS" w:hAnsi="RomanS" w:cs="RomanS"/>
          <w:color w:val="FF0000"/>
          <w:sz w:val="28"/>
          <w:szCs w:val="28"/>
          <w:lang w:val="en-GB"/>
        </w:rPr>
        <w:t>Welcome to 8-2!</w:t>
      </w:r>
    </w:p>
    <w:p w:rsidR="00706740" w:rsidRDefault="007067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RomanS" w:hAnsi="RomanS" w:cs="RomanS"/>
          <w:sz w:val="24"/>
          <w:szCs w:val="24"/>
          <w:lang w:val="en-GB"/>
        </w:rPr>
      </w:pPr>
    </w:p>
    <w:p w:rsidR="00706740" w:rsidRDefault="007067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RomanS" w:hAnsi="RomanS" w:cs="RomanS"/>
          <w:sz w:val="24"/>
          <w:szCs w:val="24"/>
          <w:lang w:val="en-GB"/>
        </w:rPr>
      </w:pPr>
    </w:p>
    <w:p w:rsidR="0028231C" w:rsidRDefault="0028231C" w:rsidP="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rPr>
          <w:rFonts w:ascii="Times New Roman" w:hAnsi="Times New Roman" w:cs="Times New Roman"/>
          <w:color w:val="365F91" w:themeColor="accent1" w:themeShade="BF"/>
          <w:sz w:val="24"/>
          <w:szCs w:val="24"/>
          <w:lang w:val="en-GB"/>
        </w:rPr>
      </w:pPr>
      <w:r>
        <w:rPr>
          <w:rFonts w:ascii="Times New Roman" w:hAnsi="Times New Roman" w:cs="Times New Roman"/>
          <w:color w:val="365F91" w:themeColor="accent1" w:themeShade="BF"/>
          <w:sz w:val="24"/>
          <w:szCs w:val="24"/>
          <w:lang w:val="en-GB"/>
        </w:rPr>
        <w:tab/>
      </w:r>
      <w:r w:rsidR="00706740" w:rsidRPr="00927401">
        <w:rPr>
          <w:rFonts w:ascii="Times New Roman" w:hAnsi="Times New Roman" w:cs="Times New Roman"/>
          <w:color w:val="365F91" w:themeColor="accent1" w:themeShade="BF"/>
          <w:sz w:val="24"/>
          <w:szCs w:val="24"/>
          <w:lang w:val="en-GB"/>
        </w:rPr>
        <w:t>Another summer has come and gone and we're back to school again!  I hope you enjoyed a terrific summer break and are keen and excited about your grade 8 year.  I look fo</w:t>
      </w:r>
      <w:r>
        <w:rPr>
          <w:rFonts w:ascii="Times New Roman" w:hAnsi="Times New Roman" w:cs="Times New Roman"/>
          <w:color w:val="365F91" w:themeColor="accent1" w:themeShade="BF"/>
          <w:sz w:val="24"/>
          <w:szCs w:val="24"/>
          <w:lang w:val="en-GB"/>
        </w:rPr>
        <w:t xml:space="preserve">rward to sharing this year with </w:t>
      </w:r>
      <w:r w:rsidR="00706740" w:rsidRPr="00927401">
        <w:rPr>
          <w:rFonts w:ascii="Times New Roman" w:hAnsi="Times New Roman" w:cs="Times New Roman"/>
          <w:color w:val="365F91" w:themeColor="accent1" w:themeShade="BF"/>
          <w:sz w:val="24"/>
          <w:szCs w:val="24"/>
          <w:lang w:val="en-GB"/>
        </w:rPr>
        <w:t xml:space="preserve">you, getting to know each of you, and watching you grow in all aspects of your lives at school.  </w:t>
      </w:r>
    </w:p>
    <w:p w:rsidR="00706740" w:rsidRPr="00927401" w:rsidRDefault="0028231C" w:rsidP="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rPr>
          <w:rFonts w:ascii="Times New Roman" w:hAnsi="Times New Roman" w:cs="Times New Roman"/>
          <w:color w:val="365F91" w:themeColor="accent1" w:themeShade="BF"/>
          <w:sz w:val="24"/>
          <w:szCs w:val="24"/>
          <w:lang w:val="en-GB"/>
        </w:rPr>
      </w:pPr>
      <w:r>
        <w:rPr>
          <w:rFonts w:ascii="Times New Roman" w:hAnsi="Times New Roman" w:cs="Times New Roman"/>
          <w:color w:val="365F91" w:themeColor="accent1" w:themeShade="BF"/>
          <w:sz w:val="24"/>
          <w:szCs w:val="24"/>
          <w:lang w:val="en-GB"/>
        </w:rPr>
        <w:tab/>
      </w:r>
      <w:r w:rsidR="00706740" w:rsidRPr="00927401">
        <w:rPr>
          <w:rFonts w:ascii="Times New Roman" w:hAnsi="Times New Roman" w:cs="Times New Roman"/>
          <w:color w:val="365F91" w:themeColor="accent1" w:themeShade="BF"/>
          <w:sz w:val="24"/>
          <w:szCs w:val="24"/>
          <w:lang w:val="en-GB"/>
        </w:rPr>
        <w:t>Now that you have entered your senior elementary year here at St. Mary you will be asked to become leaders for the newly arrived grade 7's.  You will be expected to participate and promote the various extracurricular and intramural activities offered at the school.  Remember</w:t>
      </w:r>
      <w:r w:rsidR="00927401" w:rsidRPr="00927401">
        <w:rPr>
          <w:rFonts w:ascii="Times New Roman" w:hAnsi="Times New Roman" w:cs="Times New Roman"/>
          <w:color w:val="365F91" w:themeColor="accent1" w:themeShade="BF"/>
          <w:sz w:val="24"/>
          <w:szCs w:val="24"/>
          <w:lang w:val="en-GB"/>
        </w:rPr>
        <w:t>,</w:t>
      </w:r>
      <w:r w:rsidR="00706740" w:rsidRPr="00927401">
        <w:rPr>
          <w:rFonts w:ascii="Times New Roman" w:hAnsi="Times New Roman" w:cs="Times New Roman"/>
          <w:color w:val="365F91" w:themeColor="accent1" w:themeShade="BF"/>
          <w:sz w:val="24"/>
          <w:szCs w:val="24"/>
          <w:lang w:val="en-GB"/>
        </w:rPr>
        <w:t xml:space="preserve"> your memories, and the grade 7's involvement, will largely be affected by your enthusiasm.</w:t>
      </w:r>
    </w:p>
    <w:p w:rsidR="00706740" w:rsidRPr="00927401"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color w:val="365F91" w:themeColor="accent1" w:themeShade="BF"/>
          <w:sz w:val="24"/>
          <w:szCs w:val="24"/>
          <w:lang w:val="en-GB"/>
        </w:rPr>
      </w:pPr>
    </w:p>
    <w:p w:rsidR="00706740" w:rsidRPr="00927401" w:rsidRDefault="0028231C">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color w:val="365F91" w:themeColor="accent1" w:themeShade="BF"/>
          <w:sz w:val="24"/>
          <w:szCs w:val="24"/>
          <w:lang w:val="en-GB"/>
        </w:rPr>
      </w:pPr>
      <w:r>
        <w:rPr>
          <w:rFonts w:ascii="Times New Roman" w:hAnsi="Times New Roman" w:cs="Times New Roman"/>
          <w:color w:val="365F91" w:themeColor="accent1" w:themeShade="BF"/>
          <w:sz w:val="24"/>
          <w:szCs w:val="24"/>
          <w:lang w:val="en-GB"/>
        </w:rPr>
        <w:tab/>
      </w:r>
      <w:r w:rsidR="00706740" w:rsidRPr="00927401">
        <w:rPr>
          <w:rFonts w:ascii="Times New Roman" w:hAnsi="Times New Roman" w:cs="Times New Roman"/>
          <w:color w:val="365F91" w:themeColor="accent1" w:themeShade="BF"/>
          <w:sz w:val="24"/>
          <w:szCs w:val="24"/>
          <w:lang w:val="en-GB"/>
        </w:rPr>
        <w:t>At the bottom of the page, I've included a list of school supp</w:t>
      </w:r>
      <w:r w:rsidR="00927401" w:rsidRPr="00927401">
        <w:rPr>
          <w:rFonts w:ascii="Times New Roman" w:hAnsi="Times New Roman" w:cs="Times New Roman"/>
          <w:color w:val="365F91" w:themeColor="accent1" w:themeShade="BF"/>
          <w:sz w:val="24"/>
          <w:szCs w:val="24"/>
          <w:lang w:val="en-GB"/>
        </w:rPr>
        <w:t>lies that will be helpful</w:t>
      </w:r>
      <w:r w:rsidR="00706740" w:rsidRPr="00927401">
        <w:rPr>
          <w:rFonts w:ascii="Times New Roman" w:hAnsi="Times New Roman" w:cs="Times New Roman"/>
          <w:color w:val="365F91" w:themeColor="accent1" w:themeShade="BF"/>
          <w:sz w:val="24"/>
          <w:szCs w:val="24"/>
          <w:lang w:val="en-GB"/>
        </w:rPr>
        <w:t xml:space="preserve"> for the upcoming year(s).  I recommend that you make these items part of your back to school purchases.</w:t>
      </w:r>
    </w:p>
    <w:p w:rsidR="00706740" w:rsidRPr="00927401"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color w:val="365F91" w:themeColor="accent1" w:themeShade="BF"/>
          <w:sz w:val="24"/>
          <w:szCs w:val="24"/>
          <w:lang w:val="en-GB"/>
        </w:rPr>
      </w:pPr>
    </w:p>
    <w:p w:rsidR="00706740" w:rsidRPr="00927401" w:rsidRDefault="0028231C">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color w:val="365F91" w:themeColor="accent1" w:themeShade="BF"/>
          <w:sz w:val="24"/>
          <w:szCs w:val="24"/>
          <w:lang w:val="en-GB"/>
        </w:rPr>
      </w:pPr>
      <w:r>
        <w:rPr>
          <w:rFonts w:ascii="Times New Roman" w:hAnsi="Times New Roman" w:cs="Times New Roman"/>
          <w:color w:val="365F91" w:themeColor="accent1" w:themeShade="BF"/>
          <w:sz w:val="24"/>
          <w:szCs w:val="24"/>
          <w:lang w:val="en-GB"/>
        </w:rPr>
        <w:tab/>
      </w:r>
      <w:bookmarkStart w:id="0" w:name="_GoBack"/>
      <w:bookmarkEnd w:id="0"/>
      <w:r w:rsidR="00706740" w:rsidRPr="00927401">
        <w:rPr>
          <w:rFonts w:ascii="Times New Roman" w:hAnsi="Times New Roman" w:cs="Times New Roman"/>
          <w:color w:val="365F91" w:themeColor="accent1" w:themeShade="BF"/>
          <w:sz w:val="24"/>
          <w:szCs w:val="24"/>
          <w:lang w:val="en-GB"/>
        </w:rPr>
        <w:t xml:space="preserve">Please remind your parents that the school has an Open House night </w:t>
      </w:r>
      <w:r w:rsidR="00927401" w:rsidRPr="00927401">
        <w:rPr>
          <w:rFonts w:ascii="Times New Roman" w:hAnsi="Times New Roman" w:cs="Times New Roman"/>
          <w:color w:val="365F91" w:themeColor="accent1" w:themeShade="BF"/>
          <w:sz w:val="24"/>
          <w:szCs w:val="24"/>
          <w:lang w:val="en-GB"/>
        </w:rPr>
        <w:t xml:space="preserve">Wednesday, </w:t>
      </w:r>
      <w:r w:rsidR="00706740" w:rsidRPr="00927401">
        <w:rPr>
          <w:rFonts w:ascii="Times New Roman" w:hAnsi="Times New Roman" w:cs="Times New Roman"/>
          <w:color w:val="365F91" w:themeColor="accent1" w:themeShade="BF"/>
          <w:sz w:val="24"/>
          <w:szCs w:val="24"/>
          <w:lang w:val="en-GB"/>
        </w:rPr>
        <w:t>September</w:t>
      </w:r>
      <w:r w:rsidR="00927401" w:rsidRPr="00927401">
        <w:rPr>
          <w:rFonts w:ascii="Times New Roman" w:hAnsi="Times New Roman" w:cs="Times New Roman"/>
          <w:color w:val="365F91" w:themeColor="accent1" w:themeShade="BF"/>
          <w:sz w:val="24"/>
          <w:szCs w:val="24"/>
          <w:lang w:val="en-GB"/>
        </w:rPr>
        <w:t xml:space="preserve"> 28th</w:t>
      </w:r>
      <w:r w:rsidR="00706740" w:rsidRPr="00927401">
        <w:rPr>
          <w:rFonts w:ascii="Times New Roman" w:hAnsi="Times New Roman" w:cs="Times New Roman"/>
          <w:color w:val="365F91" w:themeColor="accent1" w:themeShade="BF"/>
          <w:sz w:val="24"/>
          <w:szCs w:val="24"/>
          <w:lang w:val="en-GB"/>
        </w:rPr>
        <w:t xml:space="preserve">, and this would be a great opportunity for us to meet.  </w:t>
      </w:r>
    </w:p>
    <w:p w:rsidR="00706740" w:rsidRPr="00927401" w:rsidRDefault="00706740" w:rsidP="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rPr>
          <w:rFonts w:ascii="Times New Roman" w:hAnsi="Times New Roman" w:cs="Times New Roman"/>
          <w:color w:val="365F91" w:themeColor="accent1" w:themeShade="BF"/>
          <w:sz w:val="24"/>
          <w:szCs w:val="24"/>
          <w:lang w:val="en-GB"/>
        </w:rPr>
      </w:pPr>
    </w:p>
    <w:p w:rsidR="00706740" w:rsidRPr="00927401" w:rsidRDefault="00706740" w:rsidP="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rPr>
          <w:rFonts w:ascii="Times New Roman" w:hAnsi="Times New Roman" w:cs="Times New Roman"/>
          <w:color w:val="365F91" w:themeColor="accent1" w:themeShade="BF"/>
          <w:sz w:val="24"/>
          <w:szCs w:val="24"/>
          <w:lang w:val="en-GB"/>
        </w:rPr>
      </w:pPr>
      <w:r w:rsidRPr="00927401">
        <w:rPr>
          <w:rFonts w:ascii="Times New Roman" w:hAnsi="Times New Roman" w:cs="Times New Roman"/>
          <w:color w:val="365F91" w:themeColor="accent1" w:themeShade="BF"/>
          <w:sz w:val="24"/>
          <w:szCs w:val="24"/>
          <w:lang w:val="en-GB"/>
        </w:rPr>
        <w:t>Sincerely,</w:t>
      </w:r>
    </w:p>
    <w:p w:rsidR="00706740" w:rsidRPr="00927401"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firstLine="720"/>
        <w:rPr>
          <w:rFonts w:ascii="Times New Roman" w:hAnsi="Times New Roman" w:cs="Times New Roman"/>
          <w:color w:val="365F91" w:themeColor="accent1" w:themeShade="BF"/>
          <w:sz w:val="24"/>
          <w:szCs w:val="24"/>
          <w:lang w:val="en-GB"/>
        </w:rPr>
      </w:pPr>
      <w:r w:rsidRPr="00927401">
        <w:rPr>
          <w:rFonts w:ascii="Times New Roman" w:hAnsi="Times New Roman" w:cs="Times New Roman"/>
          <w:color w:val="365F91" w:themeColor="accent1" w:themeShade="BF"/>
          <w:sz w:val="24"/>
          <w:szCs w:val="24"/>
          <w:lang w:val="en-GB"/>
        </w:rPr>
        <w:t xml:space="preserve">                </w:t>
      </w:r>
    </w:p>
    <w:p w:rsidR="00706740" w:rsidRPr="00927401"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4297" w:hanging="4320"/>
        <w:rPr>
          <w:rFonts w:ascii="Times New Roman" w:hAnsi="Times New Roman" w:cs="Times New Roman"/>
          <w:color w:val="365F91" w:themeColor="accent1" w:themeShade="BF"/>
          <w:sz w:val="24"/>
          <w:szCs w:val="24"/>
          <w:lang w:val="en-GB"/>
        </w:rPr>
      </w:pPr>
      <w:r w:rsidRPr="00927401">
        <w:rPr>
          <w:rFonts w:ascii="Times New Roman" w:hAnsi="Times New Roman" w:cs="Times New Roman"/>
          <w:color w:val="365F91" w:themeColor="accent1" w:themeShade="BF"/>
          <w:sz w:val="24"/>
          <w:szCs w:val="24"/>
          <w:lang w:val="en-GB"/>
        </w:rPr>
        <w:t>Mr. D. Kelly</w:t>
      </w: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sz w:val="24"/>
          <w:szCs w:val="24"/>
          <w:lang w:val="en-GB"/>
        </w:rPr>
      </w:pP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Recommended School Supplies</w:t>
      </w: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sz w:val="24"/>
          <w:szCs w:val="24"/>
          <w:u w:val="single"/>
          <w:lang w:val="en-GB"/>
        </w:rPr>
      </w:pPr>
    </w:p>
    <w:p w:rsidR="00FC5CDB"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 xml:space="preserve">-blue and red pens </w:t>
      </w:r>
    </w:p>
    <w:p w:rsidR="00706740" w:rsidRPr="00FC5CDB" w:rsidRDefault="00927401">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-2</w:t>
      </w:r>
      <w:r w:rsidR="00706740" w:rsidRPr="00FC5CDB">
        <w:rPr>
          <w:rFonts w:ascii="Times New Roman" w:hAnsi="Times New Roman" w:cs="Times New Roman"/>
          <w:b/>
          <w:bCs/>
          <w:color w:val="E36C0A" w:themeColor="accent6" w:themeShade="BF"/>
          <w:sz w:val="24"/>
          <w:szCs w:val="24"/>
          <w:lang w:val="en-GB"/>
        </w:rPr>
        <w:t xml:space="preserve"> binder</w:t>
      </w:r>
      <w:r w:rsidRPr="00FC5CDB">
        <w:rPr>
          <w:rFonts w:ascii="Times New Roman" w:hAnsi="Times New Roman" w:cs="Times New Roman"/>
          <w:b/>
          <w:bCs/>
          <w:color w:val="E36C0A" w:themeColor="accent6" w:themeShade="BF"/>
          <w:sz w:val="24"/>
          <w:szCs w:val="24"/>
          <w:lang w:val="en-GB"/>
        </w:rPr>
        <w:t>s</w:t>
      </w:r>
      <w:r w:rsidR="00706740" w:rsidRPr="00FC5CDB">
        <w:rPr>
          <w:rFonts w:ascii="Times New Roman" w:hAnsi="Times New Roman" w:cs="Times New Roman"/>
          <w:b/>
          <w:bCs/>
          <w:color w:val="E36C0A" w:themeColor="accent6" w:themeShade="BF"/>
          <w:sz w:val="24"/>
          <w:szCs w:val="24"/>
          <w:lang w:val="en-GB"/>
        </w:rPr>
        <w:tab/>
      </w:r>
      <w:r w:rsidR="00706740" w:rsidRPr="00FC5CDB">
        <w:rPr>
          <w:rFonts w:ascii="Times New Roman" w:hAnsi="Times New Roman" w:cs="Times New Roman"/>
          <w:b/>
          <w:bCs/>
          <w:color w:val="E36C0A" w:themeColor="accent6" w:themeShade="BF"/>
          <w:sz w:val="24"/>
          <w:szCs w:val="24"/>
          <w:lang w:val="en-GB"/>
        </w:rPr>
        <w:tab/>
      </w:r>
      <w:r w:rsidR="00706740" w:rsidRPr="00FC5CDB">
        <w:rPr>
          <w:rFonts w:ascii="Times New Roman" w:hAnsi="Times New Roman" w:cs="Times New Roman"/>
          <w:b/>
          <w:bCs/>
          <w:color w:val="E36C0A" w:themeColor="accent6" w:themeShade="BF"/>
          <w:sz w:val="24"/>
          <w:szCs w:val="24"/>
          <w:lang w:val="en-GB"/>
        </w:rPr>
        <w:tab/>
      </w:r>
    </w:p>
    <w:p w:rsidR="00FC5CDB"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 xml:space="preserve">-a ruler  </w:t>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t xml:space="preserve">              </w:t>
      </w:r>
      <w:r w:rsidR="00927401" w:rsidRPr="00FC5CDB">
        <w:rPr>
          <w:rFonts w:ascii="Times New Roman" w:hAnsi="Times New Roman" w:cs="Times New Roman"/>
          <w:b/>
          <w:bCs/>
          <w:color w:val="E36C0A" w:themeColor="accent6" w:themeShade="BF"/>
          <w:sz w:val="24"/>
          <w:szCs w:val="24"/>
          <w:lang w:val="en-GB"/>
        </w:rPr>
        <w:t xml:space="preserve"> </w:t>
      </w:r>
    </w:p>
    <w:p w:rsidR="00706740"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 xml:space="preserve">-a geometry set </w:t>
      </w:r>
      <w:r w:rsidR="00927401" w:rsidRPr="00FC5CDB">
        <w:rPr>
          <w:rFonts w:ascii="Times New Roman" w:hAnsi="Times New Roman" w:cs="Times New Roman"/>
          <w:b/>
          <w:bCs/>
          <w:color w:val="E36C0A" w:themeColor="accent6" w:themeShade="BF"/>
          <w:sz w:val="24"/>
          <w:szCs w:val="24"/>
          <w:lang w:val="en-GB"/>
        </w:rPr>
        <w:t>(</w:t>
      </w:r>
      <w:r w:rsidRPr="00FC5CDB">
        <w:rPr>
          <w:rFonts w:ascii="Times New Roman" w:hAnsi="Times New Roman" w:cs="Times New Roman"/>
          <w:b/>
          <w:bCs/>
          <w:color w:val="E36C0A" w:themeColor="accent6" w:themeShade="BF"/>
          <w:sz w:val="24"/>
          <w:szCs w:val="24"/>
          <w:lang w:val="en-GB"/>
        </w:rPr>
        <w:t>compass and protractor</w:t>
      </w:r>
      <w:r w:rsidR="00927401" w:rsidRPr="00FC5CDB">
        <w:rPr>
          <w:rFonts w:ascii="Times New Roman" w:hAnsi="Times New Roman" w:cs="Times New Roman"/>
          <w:b/>
          <w:bCs/>
          <w:color w:val="E36C0A" w:themeColor="accent6" w:themeShade="BF"/>
          <w:sz w:val="24"/>
          <w:szCs w:val="24"/>
          <w:lang w:val="en-GB"/>
        </w:rPr>
        <w:t>)</w:t>
      </w:r>
    </w:p>
    <w:p w:rsidR="00FC5CDB"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 xml:space="preserve">-lined white paper                  </w:t>
      </w:r>
    </w:p>
    <w:p w:rsidR="00706740"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-pencil crayons and markers</w:t>
      </w:r>
    </w:p>
    <w:p w:rsidR="00FC5CDB"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 xml:space="preserve">-glue sticks </w:t>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p>
    <w:p w:rsidR="00706740"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 xml:space="preserve">-a calculator (with exponent and square root key)                                     </w:t>
      </w:r>
    </w:p>
    <w:p w:rsidR="00FC5CDB"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-pencils/ eraser</w:t>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p>
    <w:p w:rsidR="00706740"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-plastic pencil sharpener with shavings container</w:t>
      </w:r>
    </w:p>
    <w:p w:rsidR="00FC5CDB"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-white-out</w:t>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r w:rsidRPr="00FC5CDB">
        <w:rPr>
          <w:rFonts w:ascii="Times New Roman" w:hAnsi="Times New Roman" w:cs="Times New Roman"/>
          <w:b/>
          <w:bCs/>
          <w:color w:val="E36C0A" w:themeColor="accent6" w:themeShade="BF"/>
          <w:sz w:val="24"/>
          <w:szCs w:val="24"/>
          <w:lang w:val="en-GB"/>
        </w:rPr>
        <w:tab/>
      </w:r>
    </w:p>
    <w:p w:rsidR="00706740"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w:t>
      </w:r>
      <w:r w:rsidR="00927401" w:rsidRPr="00FC5CDB">
        <w:rPr>
          <w:rFonts w:ascii="Times New Roman" w:hAnsi="Times New Roman" w:cs="Times New Roman"/>
          <w:b/>
          <w:bCs/>
          <w:color w:val="E36C0A" w:themeColor="accent6" w:themeShade="BF"/>
          <w:sz w:val="24"/>
          <w:szCs w:val="24"/>
          <w:lang w:val="en-GB"/>
        </w:rPr>
        <w:t>fine tipped black markers</w:t>
      </w:r>
    </w:p>
    <w:p w:rsidR="00FC5CDB" w:rsidRPr="00FC5CDB"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-St. Mary School Agenda ($5)</w:t>
      </w:r>
      <w:r w:rsidRPr="00FC5CDB">
        <w:rPr>
          <w:rFonts w:ascii="Times New Roman" w:hAnsi="Times New Roman" w:cs="Times New Roman"/>
          <w:b/>
          <w:bCs/>
          <w:color w:val="E36C0A" w:themeColor="accent6" w:themeShade="BF"/>
          <w:sz w:val="24"/>
          <w:szCs w:val="24"/>
          <w:lang w:val="en-GB"/>
        </w:rPr>
        <w:tab/>
      </w:r>
    </w:p>
    <w:p w:rsidR="00927401" w:rsidRPr="00FC5CDB" w:rsidRDefault="00927401">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-memory stick (for saving and sharing work)</w:t>
      </w:r>
    </w:p>
    <w:p w:rsidR="00927401" w:rsidRPr="00FC5CDB" w:rsidRDefault="00927401">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-ear buds (for use with school Ipad)</w:t>
      </w:r>
    </w:p>
    <w:p w:rsidR="00927401" w:rsidRPr="00FC5CDB" w:rsidRDefault="00927401">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-Phys. Ed. Attire</w:t>
      </w:r>
    </w:p>
    <w:p w:rsidR="00927401" w:rsidRPr="00FC5CDB" w:rsidRDefault="00927401">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 xml:space="preserve"> (including St. Mary shorts, white socks, indoor running shoes and non aerosol deodorant)</w:t>
      </w: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r w:rsidRPr="00FC5CDB">
        <w:rPr>
          <w:rFonts w:ascii="Times New Roman" w:hAnsi="Times New Roman" w:cs="Times New Roman"/>
          <w:b/>
          <w:bCs/>
          <w:color w:val="E36C0A" w:themeColor="accent6" w:themeShade="BF"/>
          <w:sz w:val="24"/>
          <w:szCs w:val="24"/>
          <w:lang w:val="en-GB"/>
        </w:rPr>
        <w:t>-combination lock for locker (locker to be shared with a partner)</w:t>
      </w:r>
    </w:p>
    <w:p w:rsidR="007D4D96" w:rsidRDefault="007D4D96">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p>
    <w:p w:rsidR="007D4D96" w:rsidRPr="00FC5CDB" w:rsidRDefault="007D4D96">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color w:val="E36C0A" w:themeColor="accent6" w:themeShade="BF"/>
          <w:sz w:val="24"/>
          <w:szCs w:val="24"/>
          <w:lang w:val="en-GB"/>
        </w:rPr>
      </w:pPr>
    </w:p>
    <w:p w:rsidR="00927401" w:rsidRDefault="00927401">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sz w:val="24"/>
          <w:szCs w:val="24"/>
          <w:lang w:val="en-GB"/>
        </w:rPr>
      </w:pP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sz w:val="24"/>
          <w:szCs w:val="24"/>
          <w:lang w:val="en-GB"/>
        </w:rPr>
      </w:pP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sz w:val="24"/>
          <w:szCs w:val="24"/>
          <w:lang w:val="en-GB"/>
        </w:rPr>
      </w:pP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3577" w:hanging="3600"/>
        <w:rPr>
          <w:rFonts w:ascii="Times New Roman" w:hAnsi="Times New Roman" w:cs="Times New Roman"/>
          <w:b/>
          <w:bCs/>
          <w:sz w:val="24"/>
          <w:szCs w:val="24"/>
          <w:lang w:val="en-GB"/>
        </w:rPr>
      </w:pP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sz w:val="24"/>
          <w:szCs w:val="24"/>
          <w:lang w:val="en-GB"/>
        </w:rPr>
      </w:pP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sz w:val="24"/>
          <w:szCs w:val="24"/>
          <w:lang w:val="en-GB"/>
        </w:rPr>
      </w:pPr>
    </w:p>
    <w:p w:rsidR="00706740" w:rsidRDefault="00706740">
      <w:pPr>
        <w:widowControl w:val="0"/>
        <w:tabs>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s>
        <w:autoSpaceDE w:val="0"/>
        <w:autoSpaceDN w:val="0"/>
        <w:adjustRightInd w:val="0"/>
        <w:spacing w:after="0" w:line="240" w:lineRule="auto"/>
        <w:ind w:left="-23"/>
        <w:rPr>
          <w:rFonts w:ascii="Times New Roman" w:hAnsi="Times New Roman" w:cs="Times New Roman"/>
          <w:sz w:val="24"/>
          <w:szCs w:val="24"/>
          <w:lang w:val="en-GB"/>
        </w:rPr>
      </w:pPr>
    </w:p>
    <w:sectPr w:rsidR="007067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Rom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06740"/>
    <w:rsid w:val="0028231C"/>
    <w:rsid w:val="00706740"/>
    <w:rsid w:val="007D4D96"/>
    <w:rsid w:val="00927401"/>
    <w:rsid w:val="00FC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HP Authorized Customer</cp:lastModifiedBy>
  <cp:revision>2</cp:revision>
  <dcterms:created xsi:type="dcterms:W3CDTF">2011-09-03T16:42:00Z</dcterms:created>
  <dcterms:modified xsi:type="dcterms:W3CDTF">2011-09-03T16:42:00Z</dcterms:modified>
</cp:coreProperties>
</file>